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lineRule="auto"/>
        <w:jc w:val="center"/>
        <w:rPr>
          <w:b w:val="1"/>
          <w:sz w:val="44"/>
          <w:szCs w:val="44"/>
        </w:rPr>
      </w:pPr>
      <w:bookmarkStart w:colFirst="0" w:colLast="0" w:name="_sg9enxxc4nyv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SEO ЧЕК-ЛИСТ 2025 (Универсальный, для любых страниц)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oow9ysuti9h3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🔧 1. Техническое SEO</w:t>
      </w:r>
    </w:p>
    <w:tbl>
      <w:tblPr>
        <w:tblStyle w:val="Table1"/>
        <w:tblW w:w="84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00"/>
        <w:gridCol w:w="5810"/>
        <w:tblGridChange w:id="0">
          <w:tblGrid>
            <w:gridCol w:w="2600"/>
            <w:gridCol w:w="5810"/>
          </w:tblGrid>
        </w:tblGridChange>
      </w:tblGrid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robots.txt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Страница не заблокирована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sitemap.xml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Включена и актуальна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HTTPS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Установлен SSL-сертификат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Canonical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Настроен правильно, уникальная каноническая ссылка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3xx/4xx/5xx ошибки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Отсутствуют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Структура URL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Короткий, понятный (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/seo-checklist/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Скорость загрузки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&gt;90 Google PSI, &lt;2 сек загрузка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Адаптивность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100% отображение на всех устройствах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Кэширование и сжатие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GZIP, browser cache, lazy load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Микроразметка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Schema.org (Article, LocalBusiness, Product и др.)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v15tu8agsn6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y0b83txtb2w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k609cmyehzq9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📄 2. Контент и On-Page SEO</w:t>
      </w:r>
    </w:p>
    <w:tbl>
      <w:tblPr>
        <w:tblStyle w:val="Table2"/>
        <w:tblW w:w="8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0"/>
        <w:gridCol w:w="6275"/>
        <w:tblGridChange w:id="0">
          <w:tblGrid>
            <w:gridCol w:w="2240"/>
            <w:gridCol w:w="6275"/>
          </w:tblGrid>
        </w:tblGridChange>
      </w:tblGrid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&lt;60 символов, ключ в начале, уникальный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Meta-description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&lt;160 символов, призыв + ключевые слова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Один на страницу, содержит ключ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H2/H3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Структурируют текст, содержат релевантные фразы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Основной текст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&gt;600 слов, уникальный, экспертный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Ключевая фраза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Присутствует в первых 100 словах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LSI-ключи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Синонимы, термины, поддержка темы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ALT-атрибуты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У всех изображений, содержат ключ/описание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Мультимедиа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Видео, изображения, схемы для вовлечения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Внутренние ссылки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На смежные материалы</w:t>
            </w:r>
          </w:p>
        </w:tc>
      </w:tr>
      <w:tr>
        <w:trPr>
          <w:cantSplit w:val="0"/>
          <w:trHeight w:val="877.336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Внешние ссылки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На авторитетные источники (Wikipedia, Google Docs и т.д.)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cjf5nkw3is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ugoyxzxjzak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ctjkke1d762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m3jwwhf8qxzl" w:id="8"/>
      <w:bookmarkEnd w:id="8"/>
      <w:r w:rsidDel="00000000" w:rsidR="00000000" w:rsidRPr="00000000">
        <w:rPr>
          <w:b w:val="1"/>
          <w:sz w:val="36"/>
          <w:szCs w:val="36"/>
          <w:rtl w:val="0"/>
        </w:rPr>
        <w:t xml:space="preserve">📱 3. UX и поведенческие сигналы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75.5752116480417"/>
        <w:gridCol w:w="4949.936599375581"/>
        <w:tblGridChange w:id="0">
          <w:tblGrid>
            <w:gridCol w:w="4075.5752116480417"/>
            <w:gridCol w:w="4949.936599375581"/>
          </w:tblGrid>
        </w:tblGridChange>
      </w:tblGrid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Читабельность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Крупный шрифт, отступы, подзаголовки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Стабильная структура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Фиксированная навигация, без скачков верстки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CTA-блок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Чёткий призыв к действию (записаться, скачать и т.д.)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Отзывы / оценки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Повышают доверие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/ взаимодействие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Поведенческий сигнал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Без лишних pop-up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Ничего не мешает просмотру</w:t>
            </w:r>
          </w:p>
        </w:tc>
      </w:tr>
      <w:tr>
        <w:trPr>
          <w:cantSplit w:val="0"/>
          <w:trHeight w:val="615.69396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Версия страницы для медленного интернета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Progressive Enhancement подход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6q1boq128xcf" w:id="9"/>
      <w:bookmarkEnd w:id="9"/>
      <w:r w:rsidDel="00000000" w:rsidR="00000000" w:rsidRPr="00000000">
        <w:rPr>
          <w:b w:val="1"/>
          <w:sz w:val="36"/>
          <w:szCs w:val="36"/>
          <w:rtl w:val="0"/>
        </w:rPr>
        <w:t xml:space="preserve">🧠 4. Оптимизация под ИИ и голосовой поиск (SGE, Gemini, Chat)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58.548996886242"/>
        <w:gridCol w:w="5766.962814137381"/>
        <w:tblGridChange w:id="0">
          <w:tblGrid>
            <w:gridCol w:w="3258.548996886242"/>
            <w:gridCol w:w="5766.962814137381"/>
          </w:tblGrid>
        </w:tblGridChange>
      </w:tblGrid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Первый абзац — как ответ на вопрос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1–2 предложения, как в Википедии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в подзаголовках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H2/H3 в формате «Как…», «Что делать, если…»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Фрагменты Q&amp;A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Блоки "Вопрос – ответ" прямо в тексте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Таблицы и списки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Идеально подходят для генерации сниппетов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Обновляемость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Указание года («в 2025 году»)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Структура для копирования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Код, чек-листы, шаблоны — легко «забирать» контент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Цитируемость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Уникальные мысли, выводы, рекомендации (чтобы ИИ включал в ответ)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fj8p9sr33z95" w:id="10"/>
      <w:bookmarkEnd w:id="10"/>
      <w:r w:rsidDel="00000000" w:rsidR="00000000" w:rsidRPr="00000000">
        <w:rPr>
          <w:b w:val="1"/>
          <w:sz w:val="36"/>
          <w:szCs w:val="36"/>
          <w:rtl w:val="0"/>
        </w:rPr>
        <w:t xml:space="preserve">🔍 5. Ключевые слова и семантика</w:t>
      </w:r>
    </w:p>
    <w:tbl>
      <w:tblPr>
        <w:tblStyle w:val="Table5"/>
        <w:tblW w:w="88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5"/>
        <w:gridCol w:w="6890"/>
        <w:tblGridChange w:id="0">
          <w:tblGrid>
            <w:gridCol w:w="1955"/>
            <w:gridCol w:w="6890"/>
          </w:tblGrid>
        </w:tblGridChange>
      </w:tblGrid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Главный ключ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1–2% плотности, в Title, H1, URL, первых 100 словах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Варианты фразы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Синонимы, множественное/единственное число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Связанные термины (например: SEO → robots, sitemap, скорость)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Якорный текст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Естественный, не переспамленный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Не должно быть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Ключей вхолостую, дублирующих title/h1/meta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dk3y3pgco9c6" w:id="11"/>
      <w:bookmarkEnd w:id="11"/>
      <w:r w:rsidDel="00000000" w:rsidR="00000000" w:rsidRPr="00000000">
        <w:rPr>
          <w:b w:val="1"/>
          <w:sz w:val="36"/>
          <w:szCs w:val="36"/>
          <w:rtl w:val="0"/>
        </w:rPr>
        <w:t xml:space="preserve">📢 6. Социальные и брендовые сигналы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5.7218964650697"/>
        <w:gridCol w:w="5909.7899145585525"/>
        <w:tblGridChange w:id="0">
          <w:tblGrid>
            <w:gridCol w:w="3115.7218964650697"/>
            <w:gridCol w:w="5909.7899145585525"/>
          </w:tblGrid>
        </w:tblGridChange>
      </w:tblGrid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Open Graph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og:title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og:image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og:description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Twitter Card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Для превью в X (бывший Twitter)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Favicon / Apple Touch Icons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Установлены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Упоминания сайта в соцсетях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Telegram, YouTube, TikTok — ссылки на сайт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Автор / бренд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Указан, есть страница "О себе", фото, контактные данные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hrl1vlz72qz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vuinn4l7mxkj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w6w02cqdpqcz" w:id="14"/>
      <w:bookmarkEnd w:id="14"/>
      <w:r w:rsidDel="00000000" w:rsidR="00000000" w:rsidRPr="00000000">
        <w:rPr>
          <w:b w:val="1"/>
          <w:sz w:val="36"/>
          <w:szCs w:val="36"/>
          <w:rtl w:val="0"/>
        </w:rPr>
        <w:t xml:space="preserve">📊 7. Аналитика и отслеживание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.8634739874033"/>
        <w:gridCol w:w="6354.648337036219"/>
        <w:tblGridChange w:id="0">
          <w:tblGrid>
            <w:gridCol w:w="2670.8634739874033"/>
            <w:gridCol w:w="6354.648337036219"/>
          </w:tblGrid>
        </w:tblGridChange>
      </w:tblGrid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Google Analytics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Установлен, работает</w:t>
            </w:r>
          </w:p>
        </w:tc>
      </w:tr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Google Search Console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Привязан сайт, активна индексация</w:t>
            </w:r>
          </w:p>
        </w:tc>
      </w:tr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Настроены цели/события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Клики, скроллы, формы</w:t>
            </w:r>
          </w:p>
        </w:tc>
      </w:tr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UTM-метки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Входящие ссылки с YouTube/TikTok/Telegram промаркированы</w:t>
            </w:r>
          </w:p>
        </w:tc>
      </w:tr>
      <w:tr>
        <w:trPr>
          <w:cantSplit w:val="0"/>
          <w:trHeight w:val="603.950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A/B тесты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— подключены для форм и CTA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qz8ke4z7t6gv" w:id="15"/>
      <w:bookmarkEnd w:id="15"/>
      <w:r w:rsidDel="00000000" w:rsidR="00000000" w:rsidRPr="00000000">
        <w:rPr>
          <w:b w:val="1"/>
          <w:sz w:val="36"/>
          <w:szCs w:val="36"/>
          <w:rtl w:val="0"/>
        </w:rPr>
        <w:t xml:space="preserve">🚀 8. Дополнительно (продвинутое SEO)</w:t>
      </w:r>
    </w:p>
    <w:tbl>
      <w:tblPr>
        <w:tblStyle w:val="Table8"/>
        <w:tblW w:w="8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5"/>
        <w:gridCol w:w="5855"/>
        <w:tblGridChange w:id="0">
          <w:tblGrid>
            <w:gridCol w:w="3035"/>
            <w:gridCol w:w="5855"/>
          </w:tblGrid>
        </w:tblGridChange>
      </w:tblGrid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hreflang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Если сайт мультиязычный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(при необходимости для новостных проектов)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JSON-LD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Структурированные данные (Article, FAQ, Breadcrumb)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Кастомные 404 страницы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 предложением вернуться/найти нужное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Периодичность обновлений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Указана дата публикации / обновления контента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